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536DF1"/>
    <w:p w:rsidR="006166A8" w:rsidRDefault="00970A19" w:rsidP="006166A8">
      <w:pPr>
        <w:jc w:val="center"/>
      </w:pPr>
      <w:r>
        <w:t xml:space="preserve">Для публикации на </w:t>
      </w:r>
      <w:bookmarkStart w:id="0" w:name="_GoBack"/>
      <w:bookmarkEnd w:id="0"/>
      <w:r>
        <w:t>сайтах органов местного самоуправления направляю статью следующего содержания:</w:t>
      </w:r>
    </w:p>
    <w:p w:rsidR="00BD2822" w:rsidRPr="003A3ABF" w:rsidRDefault="00970A19" w:rsidP="006166A8">
      <w:pPr>
        <w:jc w:val="center"/>
      </w:pPr>
      <w:r w:rsidRPr="003A3ABF">
        <w:t>«</w:t>
      </w:r>
      <w:r w:rsidR="00536DF1" w:rsidRPr="00536DF1">
        <w:rPr>
          <w:bCs/>
          <w:color w:val="333333"/>
          <w:shd w:val="clear" w:color="auto" w:fill="FFFFFF"/>
        </w:rPr>
        <w:t>О порядке предоставления дополнительных оплачиваемых выходных дней лицам, осуществляющим уход за детьми-инвалидами</w:t>
      </w:r>
      <w:r w:rsidRPr="003A3ABF">
        <w:t>».</w:t>
      </w:r>
    </w:p>
    <w:p w:rsidR="00BD2822" w:rsidRDefault="00BD2822" w:rsidP="00BD2822">
      <w:pPr>
        <w:jc w:val="center"/>
      </w:pPr>
    </w:p>
    <w:p w:rsidR="00536DF1" w:rsidRDefault="00536DF1" w:rsidP="00536DF1">
      <w:pPr>
        <w:ind w:firstLine="851"/>
        <w:jc w:val="both"/>
      </w:pPr>
      <w:r>
        <w:t>Статьей 262 Трудового кодекса РФ предусмотрены дополнительные выходные дни лицам, осуществляющим уход за детьми-инвалидами.</w:t>
      </w:r>
    </w:p>
    <w:p w:rsidR="00536DF1" w:rsidRDefault="00536DF1" w:rsidP="00536DF1">
      <w:pPr>
        <w:ind w:firstLine="851"/>
        <w:jc w:val="both"/>
      </w:pPr>
      <w: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536DF1" w:rsidRDefault="00536DF1" w:rsidP="00536DF1">
      <w:pPr>
        <w:ind w:firstLine="851"/>
        <w:jc w:val="both"/>
      </w:pPr>
      <w:r>
        <w:t>Федеральным законом от 05.12.2022 № 491-ФЗ в статью 262 Трудового кодекса РФ внесены изменения, согласно которым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536DF1" w:rsidRDefault="00536DF1" w:rsidP="00536DF1">
      <w:pPr>
        <w:ind w:firstLine="851"/>
        <w:jc w:val="both"/>
      </w:pPr>
      <w:r>
        <w:t>Порядок предоставления указанных дополнительных оплачиваемых выходных дней устанавливается Правительством Российской Федерации. Постановлением Правительства РФ от 06.05.2023 № 714 утверждены Правила предоставления дополнительных оплачиваемых выходных дней для ухода за детьми-инвалидами.</w:t>
      </w:r>
    </w:p>
    <w:p w:rsidR="00E167E3" w:rsidRDefault="00536DF1" w:rsidP="00536DF1">
      <w:pPr>
        <w:ind w:firstLine="851"/>
        <w:jc w:val="both"/>
      </w:pPr>
      <w:r>
        <w:t>Для того, чтобы воспользоваться правом использовать до 24 дополнительных выходных дней подряд для ухода за ребенком-инвалидом необходимо будет подать письменное заявление работодателю в согласованные с ним сроки. Правилами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 Нововведение вступит в силу с 1 сентября 2023 года.</w:t>
      </w:r>
    </w:p>
    <w:p w:rsidR="006166A8" w:rsidRDefault="006166A8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0C38FE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E4614"/>
    <w:rsid w:val="00794112"/>
    <w:rsid w:val="00797C38"/>
    <w:rsid w:val="008C632B"/>
    <w:rsid w:val="0090351E"/>
    <w:rsid w:val="00970A19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2022-07-28T13:14:00Z</dcterms:created>
  <dcterms:modified xsi:type="dcterms:W3CDTF">2023-06-05T04:39:00Z</dcterms:modified>
</cp:coreProperties>
</file>