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 xml:space="preserve">Главам сельских поселений </w:t>
      </w:r>
    </w:p>
    <w:p w:rsidR="00970A19" w:rsidRPr="0010240E" w:rsidRDefault="00970A19" w:rsidP="00536DF1">
      <w:pPr>
        <w:rPr>
          <w:sz w:val="26"/>
          <w:szCs w:val="26"/>
        </w:rPr>
      </w:pPr>
    </w:p>
    <w:p w:rsidR="006166A8" w:rsidRPr="006A3816" w:rsidRDefault="00970A19" w:rsidP="006166A8">
      <w:pPr>
        <w:jc w:val="center"/>
      </w:pPr>
      <w:r w:rsidRPr="0010240E">
        <w:rPr>
          <w:sz w:val="26"/>
          <w:szCs w:val="26"/>
        </w:rPr>
        <w:t xml:space="preserve">Для публикации на сайтах органов местного </w:t>
      </w:r>
      <w:r w:rsidRPr="006A3816">
        <w:t>самоуправления направляю статью следующего содержания:</w:t>
      </w:r>
    </w:p>
    <w:p w:rsidR="00BD2822" w:rsidRPr="00236CC6" w:rsidRDefault="00970A19" w:rsidP="006166A8">
      <w:pPr>
        <w:jc w:val="center"/>
      </w:pPr>
      <w:r w:rsidRPr="00236CC6">
        <w:t>«</w:t>
      </w:r>
      <w:r w:rsidR="00236CC6" w:rsidRPr="00236CC6">
        <w:rPr>
          <w:bCs/>
          <w:color w:val="333333"/>
          <w:shd w:val="clear" w:color="auto" w:fill="FFFFFF"/>
        </w:rPr>
        <w:t>С 1 сентября 2024 года на лиц, осуществляющих деятельность по перевозке пассажиров и багажа легковым такси, возлагается обязанность по заключению договоров обязательного страхования гражданской ответственности перевозчика за причинение вреда жизни, здоровью, имуществу пассажиров</w:t>
      </w:r>
      <w:r w:rsidR="006A3816" w:rsidRPr="00236CC6">
        <w:rPr>
          <w:bCs/>
          <w:color w:val="333333"/>
          <w:shd w:val="clear" w:color="auto" w:fill="FFFFFF"/>
        </w:rPr>
        <w:t>»</w:t>
      </w:r>
      <w:r w:rsidRPr="00236CC6">
        <w:t>.</w:t>
      </w:r>
    </w:p>
    <w:p w:rsid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</w:p>
    <w:p w:rsidR="00236CC6" w:rsidRDefault="00236CC6" w:rsidP="00236CC6">
      <w:pPr>
        <w:ind w:firstLine="709"/>
        <w:jc w:val="both"/>
      </w:pPr>
      <w:r>
        <w:t>Федеральным законом от 24.06.2023 №278-ФЗ внесены изменения в отдельные законодательные акты Российской Федерации в части возложения обязанности по заключению договоров обязательного страхования гражданской ответственности перевозчика за причинение вреда жизни, здоровью, имуществу пассажиров</w:t>
      </w:r>
      <w:r w:rsidR="00747257">
        <w:t xml:space="preserve"> </w:t>
      </w:r>
      <w:r>
        <w:t>на лиц, осуществляющих деятельность по перевозке пассажиров и багажа легковым такси.</w:t>
      </w:r>
    </w:p>
    <w:p w:rsidR="00236CC6" w:rsidRDefault="00236CC6" w:rsidP="00236CC6">
      <w:pPr>
        <w:ind w:firstLine="709"/>
        <w:jc w:val="both"/>
      </w:pPr>
      <w:r>
        <w:t xml:space="preserve">Согласно Федеральному закону от 14.06.2012 №67-ФЗ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</w:r>
      <w:proofErr w:type="gramStart"/>
      <w:r>
        <w:t>перевозчиком</w:t>
      </w:r>
      <w:proofErr w:type="gramEnd"/>
      <w:r>
        <w:t xml:space="preserve"> признается также лицо, являющееся перевозчиком легковым такси в соответствии с Федеральным законом "Устав автомобильного транспорта и городского наземного электрического транспорта".</w:t>
      </w:r>
    </w:p>
    <w:p w:rsidR="00236CC6" w:rsidRDefault="00236CC6" w:rsidP="00236CC6">
      <w:pPr>
        <w:ind w:firstLine="709"/>
        <w:jc w:val="both"/>
      </w:pPr>
      <w:r>
        <w:t>В случае осуществления перевозок пассажиров легковым такси договор обязательного страхования заключается с перевозчиком в отношении каждого транспортного средства, сведения о котором внесены в региональный реестр легковых такси.</w:t>
      </w:r>
    </w:p>
    <w:p w:rsidR="00236CC6" w:rsidRDefault="00236CC6" w:rsidP="00236CC6">
      <w:pPr>
        <w:ind w:firstLine="709"/>
        <w:jc w:val="both"/>
      </w:pPr>
      <w:r>
        <w:t>Федеральный закон "О безопасности дорожного движения" (абз.9 п.4 ст. 20) наряду с обязанностью физических лиц, не являющихся индивидуальными предпринимателями и которым предоставлено право на осуществление деятельности по перевозке пассажиров и багажа легковым такси,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такси, дополнен требованием по страхованию гражданской ответственности перевозчика за причинение вреда жизни, здоровью, имуществу пассажиров.</w:t>
      </w:r>
    </w:p>
    <w:p w:rsidR="00236CC6" w:rsidRDefault="00236CC6" w:rsidP="00236CC6">
      <w:pPr>
        <w:ind w:firstLine="709"/>
        <w:jc w:val="both"/>
      </w:pPr>
      <w:r>
        <w:t>Прекращение договора обязательного страхования не освобождает страховщика от обязанности выплатить страховое возмещение по страховым случаям, наступившим в течение срока действия такого договора.</w:t>
      </w:r>
    </w:p>
    <w:p w:rsidR="006A3816" w:rsidRDefault="00236CC6" w:rsidP="00236CC6">
      <w:pPr>
        <w:ind w:firstLine="709"/>
        <w:jc w:val="both"/>
      </w:pPr>
      <w:r>
        <w:t>Нововведения вступят в силу с 1 сентября 2024 года. В течение 60 дней со дня вступления в силу федерального закона юридическое лицо, индивидуальный предприниматель или физическое лицо, имеющие разрешение на осуществление деятельности по перевозке пассажиров и багажа легковым такси, обязаны заключить договор обязательного страхования гражданской ответственности перевозчика за причинение вреда жизни, здоровью, имуществу пассажиров и представить информацию о нем в уполномоченный орган исполнительной власти субъекта РФ. В противном случае разрешение может быть приостановлено либо аннулировано.</w:t>
      </w:r>
    </w:p>
    <w:p w:rsidR="00236CC6" w:rsidRPr="006A3816" w:rsidRDefault="00236CC6" w:rsidP="00236CC6">
      <w:pPr>
        <w:ind w:firstLine="709"/>
        <w:jc w:val="both"/>
      </w:pPr>
    </w:p>
    <w:p w:rsidR="00794112" w:rsidRPr="006A3816" w:rsidRDefault="00970A19" w:rsidP="006A3816">
      <w:pPr>
        <w:jc w:val="both"/>
      </w:pPr>
      <w:r w:rsidRPr="006A3816">
        <w:t xml:space="preserve">Помощник прокурора </w:t>
      </w:r>
      <w:proofErr w:type="spellStart"/>
      <w:r w:rsidRPr="006A3816">
        <w:t>Бурзянского</w:t>
      </w:r>
      <w:proofErr w:type="spellEnd"/>
      <w:r w:rsidRPr="006A3816">
        <w:t xml:space="preserve"> района                                 </w:t>
      </w:r>
      <w:r w:rsidR="00331E19" w:rsidRPr="006A3816">
        <w:t xml:space="preserve">           </w:t>
      </w:r>
      <w:r w:rsidR="00747257">
        <w:t xml:space="preserve">    Р.М. </w:t>
      </w:r>
      <w:proofErr w:type="spellStart"/>
      <w:r w:rsidR="00747257">
        <w:t>Аминев</w:t>
      </w:r>
      <w:bookmarkStart w:id="0" w:name="_GoBack"/>
      <w:bookmarkEnd w:id="0"/>
      <w:proofErr w:type="spellEnd"/>
    </w:p>
    <w:sectPr w:rsidR="00794112" w:rsidRPr="006A3816" w:rsidSect="007472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10240E"/>
    <w:rsid w:val="00236CC6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A3816"/>
    <w:rsid w:val="006E4614"/>
    <w:rsid w:val="00747257"/>
    <w:rsid w:val="00794112"/>
    <w:rsid w:val="00797C38"/>
    <w:rsid w:val="008C632B"/>
    <w:rsid w:val="0090351E"/>
    <w:rsid w:val="00970A19"/>
    <w:rsid w:val="00BA0F4F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2022-07-28T13:14:00Z</dcterms:created>
  <dcterms:modified xsi:type="dcterms:W3CDTF">2023-08-04T11:46:00Z</dcterms:modified>
</cp:coreProperties>
</file>