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5" w:rsidRDefault="00F2078D" w:rsidP="00000F95">
      <w:pPr>
        <w:pStyle w:val="af3"/>
        <w:pBdr>
          <w:bottom w:val="single" w:sz="12" w:space="1" w:color="auto"/>
        </w:pBdr>
        <w:rPr>
          <w:rFonts w:ascii="a_Timer(10%) Bashkir" w:hAnsi="a_Timer(10%) Bashkir"/>
          <w:b/>
          <w:sz w:val="52"/>
          <w:szCs w:val="52"/>
          <w:lang w:val="be-B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margin-left:-27.4pt;margin-top:9.15pt;width:238.5pt;height:84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" stroked="f">
            <v:textbox>
              <w:txbxContent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lang w:val="be-BY"/>
                    </w:rPr>
                    <w:t>БАШКОРТОСТАН РЕСПУБЛИКАҺЫНЫҢ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lang w:val="be-BY"/>
                    </w:rPr>
                    <w:t>БӨРЙӘН РАЙОНЫ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lang w:val="be-BY"/>
                    </w:rPr>
                    <w:t>МУНИЦИПАЛЬ РАЙОНЫНЫҢ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lang w:val="be-BY"/>
                    </w:rPr>
                    <w:t>ӘТЕК АУЫЛ СОВЕТЫ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lang w:val="be-BY"/>
                    </w:rPr>
                    <w:t>АУЫЛ БИЛӘМӘҺЕ СОВЕТЫ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lang w:val="be-BY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" o:spid="_x0000_s1028" type="#_x0000_t202" style="position:absolute;margin-left:277.85pt;margin-top:6.15pt;width:3in;height:85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vUnwIAAB0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" stroked="f">
            <v:textbox>
              <w:txbxContent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СОВЕТ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СЕЛЬСКОГО ПОСЕЛЕНИЯ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АТИКОВСКИЙ СЕЛЬСОВЕТ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МУНИЦИПАЛЬНОГО РАЙОНА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БУРЗЯНСКИЙ РАЙОН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РЕСПУБЛИК</w:t>
                  </w:r>
                  <w:r>
                    <w:rPr>
                      <w:rFonts w:ascii="Times New Roman" w:hAnsi="Times New Roman"/>
                      <w:b/>
                      <w:lang w:val="be-BY"/>
                    </w:rPr>
                    <w:t>И</w:t>
                  </w:r>
                  <w:r>
                    <w:rPr>
                      <w:rFonts w:ascii="Times New Roman" w:hAnsi="Times New Roman"/>
                      <w:b/>
                    </w:rPr>
                    <w:t xml:space="preserve"> БАШКОРТОСТАН</w:t>
                  </w:r>
                </w:p>
                <w:p w:rsidR="00000F95" w:rsidRDefault="00000F95" w:rsidP="00000F95">
                  <w:pPr>
                    <w:pStyle w:val="af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12.3pt;margin-top:15pt;width:56.2pt;height:68.95pt;z-index:3;visibility:visible;mso-wrap-style:square;mso-width-percent:0;mso-height-percent:0;mso-wrap-distance-left:504.05pt;mso-wrap-distance-top:2.85pt;mso-wrap-distance-right:504.05pt;mso-wrap-distance-bottom:2.85pt;mso-position-horizontal:absolute;mso-position-horizontal-relative:text;mso-position-vertical:absolute;mso-position-vertical-relative:text;mso-width-percent:0;mso-height-percent:0;mso-width-relative:page;mso-height-relative:page" filled="t">
            <v:imagedata r:id="rId7" o:title="" gain="1.25"/>
            <w10:wrap type="topAndBottom"/>
          </v:shape>
        </w:pict>
      </w:r>
    </w:p>
    <w:p w:rsidR="00000F95" w:rsidRDefault="00000F95" w:rsidP="00000F95">
      <w:pPr>
        <w:pStyle w:val="af3"/>
        <w:rPr>
          <w:b/>
          <w:sz w:val="28"/>
          <w:szCs w:val="28"/>
        </w:rPr>
      </w:pPr>
    </w:p>
    <w:p w:rsidR="00000F95" w:rsidRDefault="00000F95" w:rsidP="00000F95">
      <w:pPr>
        <w:pStyle w:val="af3"/>
        <w:rPr>
          <w:b/>
          <w:sz w:val="28"/>
          <w:szCs w:val="28"/>
        </w:rPr>
      </w:pPr>
    </w:p>
    <w:p w:rsidR="00000F95" w:rsidRDefault="00000F95" w:rsidP="00000F95">
      <w:pPr>
        <w:pStyle w:val="af3"/>
        <w:jc w:val="center"/>
        <w:rPr>
          <w:rFonts w:ascii="a_Timer(15%) Bashkir" w:hAnsi="a_Timer(15%) Bashkir"/>
          <w:b/>
          <w:sz w:val="28"/>
          <w:szCs w:val="28"/>
          <w:lang w:val="be-BY"/>
        </w:rPr>
      </w:pPr>
      <w:r>
        <w:rPr>
          <w:rFonts w:ascii="a_Timer(15%) Bashkir" w:hAnsi="a_Timer(15%) Bashkir"/>
          <w:b/>
          <w:sz w:val="28"/>
          <w:szCs w:val="28"/>
          <w:lang w:val="be-BY"/>
        </w:rPr>
        <w:t>Ҡ</w:t>
      </w:r>
      <w:r>
        <w:rPr>
          <w:rFonts w:ascii="a_Timer(15%) Bashkir" w:hAnsi="a_Timer(15%) Bashkir"/>
          <w:b/>
          <w:sz w:val="28"/>
          <w:szCs w:val="28"/>
          <w:lang w:val="ba-RU"/>
        </w:rPr>
        <w:t>АРАР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                      РЕШЕНИЕ</w:t>
      </w:r>
    </w:p>
    <w:p w:rsidR="00000F95" w:rsidRDefault="00000F95" w:rsidP="00000F95">
      <w:pPr>
        <w:pStyle w:val="af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00F95" w:rsidRDefault="00000F95" w:rsidP="00000F95">
      <w:pPr>
        <w:pStyle w:val="af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5497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ноябрь 2023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29 -3/</w:t>
      </w:r>
      <w:r w:rsidR="00B3549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549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ноября 2023 года</w:t>
      </w:r>
    </w:p>
    <w:p w:rsidR="00000F95" w:rsidRPr="003A56E9" w:rsidRDefault="00000F95" w:rsidP="00000F9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0F95" w:rsidRPr="0035690E" w:rsidRDefault="00000F95" w:rsidP="00000F95">
      <w:pPr>
        <w:pStyle w:val="ConsPlusTitle"/>
        <w:widowControl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Pr="00DD3E0D" w:rsidRDefault="00000F95" w:rsidP="00000F95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3E0D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года 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Атиковский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Бурзянский </w:t>
      </w:r>
      <w:r w:rsidRPr="00DD3E0D">
        <w:rPr>
          <w:rFonts w:ascii="Times New Roman" w:hAnsi="Times New Roman"/>
          <w:sz w:val="28"/>
          <w:szCs w:val="28"/>
        </w:rPr>
        <w:t xml:space="preserve">район Республики Башкортостан,  в целях обеспечения участия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Атиковский</w:t>
      </w:r>
      <w:proofErr w:type="spellEnd"/>
      <w:r w:rsidRPr="00DD3E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 сельсовет в решении вопросов местного значения Совет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Атиковский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 сельсовет</w:t>
      </w:r>
      <w:r w:rsidRPr="00171A3C">
        <w:rPr>
          <w:rFonts w:ascii="Times New Roman" w:hAnsi="Times New Roman"/>
          <w:sz w:val="28"/>
          <w:szCs w:val="28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 муниципального  района 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 Бурзянский </w:t>
      </w:r>
      <w:r w:rsidRPr="00DD3E0D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r w:rsidRPr="00DD3E0D">
        <w:rPr>
          <w:rFonts w:ascii="Times New Roman" w:hAnsi="Times New Roman"/>
          <w:bCs/>
          <w:sz w:val="28"/>
          <w:szCs w:val="28"/>
        </w:rPr>
        <w:t xml:space="preserve">  </w:t>
      </w:r>
    </w:p>
    <w:p w:rsidR="00000F95" w:rsidRDefault="00000F95" w:rsidP="00000F9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E0D">
        <w:rPr>
          <w:rFonts w:ascii="Times New Roman" w:hAnsi="Times New Roman"/>
          <w:sz w:val="28"/>
          <w:szCs w:val="28"/>
        </w:rPr>
        <w:t xml:space="preserve">Принять проект </w:t>
      </w:r>
      <w:r w:rsidRPr="00DD3E0D">
        <w:rPr>
          <w:rFonts w:ascii="Times New Roman" w:hAnsi="Times New Roman"/>
          <w:color w:val="000000"/>
          <w:spacing w:val="1"/>
          <w:sz w:val="28"/>
          <w:szCs w:val="28"/>
        </w:rPr>
        <w:t>решения Совета</w:t>
      </w:r>
      <w:r w:rsidRPr="00DD3E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Атиковский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Бурзянский </w:t>
      </w:r>
      <w:r w:rsidRPr="00DD3E0D">
        <w:rPr>
          <w:rFonts w:ascii="Times New Roman" w:hAnsi="Times New Roman"/>
          <w:sz w:val="28"/>
          <w:szCs w:val="28"/>
        </w:rPr>
        <w:t xml:space="preserve">район Республики Башкортостан «О бюджете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Атиковский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Бурзянский </w:t>
      </w:r>
      <w:r w:rsidRPr="00DD3E0D">
        <w:rPr>
          <w:rFonts w:ascii="Times New Roman" w:hAnsi="Times New Roman"/>
          <w:sz w:val="28"/>
          <w:szCs w:val="28"/>
        </w:rPr>
        <w:t>район Республики Башкортостан на 20</w:t>
      </w:r>
      <w:r w:rsidRPr="00390E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год и на плановый период 20</w:t>
      </w:r>
      <w:r>
        <w:rPr>
          <w:rFonts w:ascii="Times New Roman" w:hAnsi="Times New Roman"/>
          <w:sz w:val="28"/>
          <w:szCs w:val="28"/>
          <w:lang w:val="be-BY"/>
        </w:rPr>
        <w:t>25</w:t>
      </w:r>
      <w:r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  <w:lang w:val="be-BY"/>
        </w:rPr>
        <w:t>26</w:t>
      </w:r>
      <w:r w:rsidRPr="00DD3E0D">
        <w:rPr>
          <w:rFonts w:ascii="Times New Roman" w:hAnsi="Times New Roman"/>
          <w:sz w:val="28"/>
          <w:szCs w:val="28"/>
        </w:rPr>
        <w:t xml:space="preserve"> годов» (далее – проект Бюджета)</w:t>
      </w:r>
      <w:r>
        <w:rPr>
          <w:rFonts w:ascii="Times New Roman" w:hAnsi="Times New Roman"/>
          <w:sz w:val="28"/>
          <w:szCs w:val="28"/>
        </w:rPr>
        <w:t>,</w:t>
      </w:r>
      <w:r w:rsidRPr="00DD3E0D">
        <w:rPr>
          <w:rFonts w:ascii="Times New Roman" w:hAnsi="Times New Roman"/>
          <w:sz w:val="28"/>
          <w:szCs w:val="28"/>
        </w:rPr>
        <w:t xml:space="preserve"> (прил</w:t>
      </w:r>
      <w:r>
        <w:rPr>
          <w:rFonts w:ascii="Times New Roman" w:hAnsi="Times New Roman"/>
          <w:sz w:val="28"/>
          <w:szCs w:val="28"/>
        </w:rPr>
        <w:t>ожение</w:t>
      </w:r>
      <w:r w:rsidRPr="00DD3E0D">
        <w:rPr>
          <w:rFonts w:ascii="Times New Roman" w:hAnsi="Times New Roman"/>
          <w:sz w:val="28"/>
          <w:szCs w:val="28"/>
        </w:rPr>
        <w:t xml:space="preserve">).  </w:t>
      </w:r>
    </w:p>
    <w:p w:rsidR="00000F95" w:rsidRPr="008D61ED" w:rsidRDefault="00000F95" w:rsidP="00000F95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ED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проекту бюджета 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>сельского поселения Атиковский сельсовет</w:t>
      </w:r>
      <w:r w:rsidRPr="008D61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D61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61ED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8D61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>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61ED">
        <w:rPr>
          <w:rFonts w:ascii="Times New Roman" w:hAnsi="Times New Roman" w:cs="Times New Roman"/>
          <w:sz w:val="28"/>
          <w:szCs w:val="28"/>
        </w:rPr>
        <w:t>год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 xml:space="preserve">   и на плановый период </w:t>
      </w:r>
      <w:r w:rsidRPr="008D61ED">
        <w:rPr>
          <w:rFonts w:ascii="Times New Roman" w:hAnsi="Times New Roman" w:cs="Times New Roman"/>
          <w:sz w:val="28"/>
          <w:szCs w:val="28"/>
        </w:rPr>
        <w:t>20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8D61ED">
        <w:rPr>
          <w:rFonts w:ascii="Times New Roman" w:hAnsi="Times New Roman" w:cs="Times New Roman"/>
          <w:sz w:val="28"/>
          <w:szCs w:val="28"/>
        </w:rPr>
        <w:t xml:space="preserve"> и 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>202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61ED">
        <w:rPr>
          <w:rFonts w:ascii="Times New Roman" w:hAnsi="Times New Roman" w:cs="Times New Roman"/>
          <w:sz w:val="28"/>
          <w:szCs w:val="28"/>
        </w:rPr>
        <w:t>годов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5497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8D61E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35497">
        <w:rPr>
          <w:rFonts w:ascii="Times New Roman" w:hAnsi="Times New Roman" w:cs="Times New Roman"/>
          <w:sz w:val="28"/>
          <w:szCs w:val="28"/>
        </w:rPr>
        <w:t>3</w:t>
      </w:r>
      <w:r w:rsidRPr="008D61ED">
        <w:rPr>
          <w:rFonts w:ascii="Times New Roman" w:hAnsi="Times New Roman" w:cs="Times New Roman"/>
          <w:sz w:val="28"/>
          <w:szCs w:val="28"/>
        </w:rPr>
        <w:t xml:space="preserve"> г</w:t>
      </w:r>
      <w:r w:rsidRPr="008D61ED">
        <w:rPr>
          <w:rFonts w:ascii="Times New Roman" w:hAnsi="Times New Roman" w:cs="Times New Roman"/>
          <w:sz w:val="28"/>
          <w:szCs w:val="28"/>
          <w:lang w:val="be-BY"/>
        </w:rPr>
        <w:t xml:space="preserve">ода </w:t>
      </w:r>
      <w:r w:rsidRPr="008D61ED">
        <w:rPr>
          <w:rFonts w:ascii="Times New Roman" w:hAnsi="Times New Roman" w:cs="Times New Roman"/>
          <w:sz w:val="28"/>
          <w:szCs w:val="28"/>
        </w:rPr>
        <w:t xml:space="preserve">в 10-00 часов в здании администрации сельского поселения по адресу: Республика Башкортостан, </w:t>
      </w:r>
      <w:proofErr w:type="spellStart"/>
      <w:r w:rsidRPr="008D61ED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8D61ED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D61ED">
        <w:rPr>
          <w:rFonts w:ascii="Times New Roman" w:hAnsi="Times New Roman" w:cs="Times New Roman"/>
          <w:sz w:val="28"/>
          <w:szCs w:val="28"/>
        </w:rPr>
        <w:t>Атиково</w:t>
      </w:r>
      <w:proofErr w:type="spellEnd"/>
      <w:r w:rsidRPr="008D61ED">
        <w:rPr>
          <w:rFonts w:ascii="Times New Roman" w:hAnsi="Times New Roman" w:cs="Times New Roman"/>
          <w:sz w:val="28"/>
          <w:szCs w:val="28"/>
        </w:rPr>
        <w:t>, ул. Урал, д.42.</w:t>
      </w:r>
    </w:p>
    <w:p w:rsidR="00000F95" w:rsidRPr="00984EBF" w:rsidRDefault="00000F95" w:rsidP="00000F95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EBF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Утвердить состав  комиссии по </w:t>
      </w:r>
      <w:r w:rsidRPr="00984EBF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проведении </w:t>
      </w:r>
      <w:r w:rsidRPr="00984EB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бюджета 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>сельского поселения Атиковский сельсовет</w:t>
      </w:r>
      <w:r w:rsidRPr="00984EBF">
        <w:rPr>
          <w:b/>
          <w:sz w:val="28"/>
          <w:szCs w:val="28"/>
          <w:lang w:val="be-BY"/>
        </w:rPr>
        <w:t xml:space="preserve"> </w:t>
      </w:r>
      <w:r w:rsidRPr="00984E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4EBF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84EBF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Pr="00984E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390E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E08">
        <w:rPr>
          <w:rFonts w:ascii="Times New Roman" w:hAnsi="Times New Roman" w:cs="Times New Roman"/>
          <w:sz w:val="28"/>
          <w:szCs w:val="28"/>
        </w:rPr>
        <w:t xml:space="preserve"> 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 xml:space="preserve">год и на плановый период </w:t>
      </w:r>
      <w:r w:rsidRPr="00984E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984E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be-BY"/>
        </w:rPr>
        <w:t>2025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4EBF">
        <w:rPr>
          <w:rFonts w:ascii="Times New Roman" w:hAnsi="Times New Roman" w:cs="Times New Roman"/>
          <w:sz w:val="28"/>
          <w:szCs w:val="28"/>
        </w:rPr>
        <w:t xml:space="preserve"> 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>годов:</w:t>
      </w:r>
    </w:p>
    <w:p w:rsidR="00000F95" w:rsidRPr="00984EBF" w:rsidRDefault="00000F95" w:rsidP="00000F95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35497">
        <w:rPr>
          <w:rFonts w:ascii="Times New Roman" w:hAnsi="Times New Roman"/>
          <w:sz w:val="28"/>
          <w:szCs w:val="28"/>
        </w:rPr>
        <w:t>Баймухаметова</w:t>
      </w:r>
      <w:proofErr w:type="spellEnd"/>
      <w:r w:rsidR="00B354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497">
        <w:rPr>
          <w:rFonts w:ascii="Times New Roman" w:hAnsi="Times New Roman"/>
          <w:sz w:val="28"/>
          <w:szCs w:val="28"/>
        </w:rPr>
        <w:t>Дилара</w:t>
      </w:r>
      <w:proofErr w:type="spellEnd"/>
      <w:r w:rsidR="00B354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497">
        <w:rPr>
          <w:rFonts w:ascii="Times New Roman" w:hAnsi="Times New Roman"/>
          <w:sz w:val="28"/>
          <w:szCs w:val="28"/>
        </w:rPr>
        <w:t>Абдулхаевна</w:t>
      </w:r>
      <w:proofErr w:type="spellEnd"/>
      <w:r w:rsidRPr="00390E08">
        <w:rPr>
          <w:rFonts w:ascii="Times New Roman" w:hAnsi="Times New Roman"/>
          <w:sz w:val="28"/>
          <w:szCs w:val="28"/>
        </w:rPr>
        <w:t xml:space="preserve"> </w:t>
      </w:r>
      <w:r w:rsidRPr="00984EBF">
        <w:rPr>
          <w:rFonts w:ascii="Times New Roman" w:hAnsi="Times New Roman"/>
          <w:sz w:val="28"/>
          <w:szCs w:val="28"/>
        </w:rPr>
        <w:t xml:space="preserve">– депутат от избирательного округа № </w:t>
      </w:r>
      <w:r w:rsidR="00B35497">
        <w:rPr>
          <w:rFonts w:ascii="Times New Roman" w:hAnsi="Times New Roman"/>
          <w:sz w:val="28"/>
          <w:szCs w:val="28"/>
        </w:rPr>
        <w:t>4</w:t>
      </w:r>
      <w:r w:rsidRPr="00984EBF">
        <w:rPr>
          <w:rFonts w:ascii="Times New Roman" w:hAnsi="Times New Roman"/>
          <w:sz w:val="28"/>
          <w:szCs w:val="28"/>
        </w:rPr>
        <w:t>, председатель комиссии;</w:t>
      </w:r>
    </w:p>
    <w:p w:rsidR="00000F95" w:rsidRPr="00984EBF" w:rsidRDefault="00000F95" w:rsidP="00000F95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EBF">
        <w:rPr>
          <w:rFonts w:ascii="Times New Roman" w:hAnsi="Times New Roman"/>
          <w:sz w:val="28"/>
          <w:szCs w:val="28"/>
        </w:rPr>
        <w:t xml:space="preserve"> </w:t>
      </w:r>
      <w:r w:rsidR="00B35497">
        <w:rPr>
          <w:rFonts w:ascii="Times New Roman" w:hAnsi="Times New Roman"/>
          <w:sz w:val="28"/>
          <w:szCs w:val="28"/>
        </w:rPr>
        <w:t xml:space="preserve">Хакимова </w:t>
      </w:r>
      <w:proofErr w:type="spellStart"/>
      <w:r w:rsidR="00B35497">
        <w:rPr>
          <w:rFonts w:ascii="Times New Roman" w:hAnsi="Times New Roman"/>
          <w:sz w:val="28"/>
          <w:szCs w:val="28"/>
        </w:rPr>
        <w:t>Айгизя</w:t>
      </w:r>
      <w:proofErr w:type="spellEnd"/>
      <w:r w:rsidR="00B354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497">
        <w:rPr>
          <w:rFonts w:ascii="Times New Roman" w:hAnsi="Times New Roman"/>
          <w:sz w:val="28"/>
          <w:szCs w:val="28"/>
        </w:rPr>
        <w:t>Мансуровна</w:t>
      </w:r>
      <w:proofErr w:type="spellEnd"/>
      <w:r w:rsidRPr="00984EBF">
        <w:rPr>
          <w:rFonts w:ascii="Times New Roman" w:hAnsi="Times New Roman"/>
          <w:sz w:val="28"/>
          <w:szCs w:val="28"/>
        </w:rPr>
        <w:t xml:space="preserve"> – депутат от избирательного округа № </w:t>
      </w:r>
      <w:r w:rsidR="00B35497">
        <w:rPr>
          <w:rFonts w:ascii="Times New Roman" w:hAnsi="Times New Roman"/>
          <w:sz w:val="28"/>
          <w:szCs w:val="28"/>
        </w:rPr>
        <w:t>2</w:t>
      </w:r>
      <w:r w:rsidRPr="00984EBF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000F95" w:rsidRPr="00984EBF" w:rsidRDefault="00000F95" w:rsidP="00000F95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E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Забирович</w:t>
      </w:r>
      <w:proofErr w:type="spellEnd"/>
      <w:r w:rsidRPr="00984EBF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984EBF">
        <w:rPr>
          <w:rFonts w:ascii="Times New Roman" w:hAnsi="Times New Roman"/>
          <w:sz w:val="28"/>
          <w:szCs w:val="28"/>
        </w:rPr>
        <w:t xml:space="preserve"> депутат от избирательного округа № </w:t>
      </w:r>
      <w:r w:rsidR="00B35497">
        <w:rPr>
          <w:rFonts w:ascii="Times New Roman" w:hAnsi="Times New Roman"/>
          <w:sz w:val="28"/>
          <w:szCs w:val="28"/>
        </w:rPr>
        <w:t>1</w:t>
      </w:r>
      <w:r w:rsidRPr="00984EBF">
        <w:rPr>
          <w:rFonts w:ascii="Times New Roman" w:hAnsi="Times New Roman"/>
          <w:sz w:val="28"/>
          <w:szCs w:val="28"/>
        </w:rPr>
        <w:t>, член комиссии.</w:t>
      </w:r>
    </w:p>
    <w:p w:rsidR="00000F95" w:rsidRPr="00984EBF" w:rsidRDefault="00000F95" w:rsidP="00000F95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Ибрагимова</w:t>
      </w:r>
      <w:r w:rsidRPr="00984E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Аллабирдиев</w:t>
      </w:r>
      <w:r w:rsidRPr="00984EBF">
        <w:rPr>
          <w:rFonts w:ascii="Times New Roman" w:hAnsi="Times New Roman"/>
          <w:sz w:val="28"/>
          <w:szCs w:val="28"/>
        </w:rPr>
        <w:t>на</w:t>
      </w:r>
      <w:proofErr w:type="spellEnd"/>
      <w:r w:rsidRPr="00984EBF">
        <w:rPr>
          <w:rFonts w:ascii="Times New Roman" w:hAnsi="Times New Roman"/>
          <w:sz w:val="28"/>
          <w:szCs w:val="28"/>
        </w:rPr>
        <w:t xml:space="preserve">- бухгалтер МКУ «Централизованная бухгалтерия сельских поселений» муниципального района </w:t>
      </w:r>
      <w:proofErr w:type="spellStart"/>
      <w:r w:rsidRPr="00984EBF">
        <w:rPr>
          <w:rFonts w:ascii="Times New Roman" w:hAnsi="Times New Roman"/>
          <w:sz w:val="28"/>
          <w:szCs w:val="28"/>
        </w:rPr>
        <w:t>Бурзянский</w:t>
      </w:r>
      <w:proofErr w:type="spellEnd"/>
      <w:r w:rsidRPr="00984EBF">
        <w:rPr>
          <w:rFonts w:ascii="Times New Roman" w:hAnsi="Times New Roman"/>
          <w:sz w:val="28"/>
          <w:szCs w:val="28"/>
        </w:rPr>
        <w:t xml:space="preserve"> район РБ.</w:t>
      </w:r>
    </w:p>
    <w:p w:rsidR="00000F95" w:rsidRPr="00984EBF" w:rsidRDefault="00000F95" w:rsidP="00000F95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EB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Pr="00E833FF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здании администрации сельского поселения</w:t>
      </w:r>
      <w:r w:rsidRPr="00171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Атиковский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833FF">
        <w:rPr>
          <w:rFonts w:ascii="Times New Roman" w:hAnsi="Times New Roman"/>
          <w:sz w:val="28"/>
          <w:szCs w:val="28"/>
        </w:rPr>
        <w:t xml:space="preserve"> 2</w:t>
      </w:r>
      <w:r w:rsidR="00B35497">
        <w:rPr>
          <w:rFonts w:ascii="Times New Roman" w:hAnsi="Times New Roman"/>
          <w:sz w:val="28"/>
          <w:szCs w:val="28"/>
        </w:rPr>
        <w:t>4</w:t>
      </w:r>
      <w:r w:rsidRPr="00E83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E833F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года.</w:t>
      </w:r>
    </w:p>
    <w:p w:rsidR="00000F95" w:rsidRPr="00984EBF" w:rsidRDefault="00000F95" w:rsidP="00000F95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EBF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>сельского поселения Атиковский сельсовет</w:t>
      </w:r>
      <w:r w:rsidRPr="00984EBF">
        <w:rPr>
          <w:b/>
          <w:sz w:val="28"/>
          <w:szCs w:val="28"/>
          <w:lang w:val="be-BY"/>
        </w:rPr>
        <w:t xml:space="preserve"> </w:t>
      </w:r>
      <w:r w:rsidRPr="00984E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4EBF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84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Атиковский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3E0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DD3E0D">
        <w:rPr>
          <w:rFonts w:ascii="Times New Roman" w:hAnsi="Times New Roman"/>
          <w:sz w:val="28"/>
          <w:szCs w:val="28"/>
          <w:lang w:val="be-BY"/>
        </w:rPr>
        <w:t xml:space="preserve">Бурзянский </w:t>
      </w:r>
      <w:r w:rsidRPr="00DD3E0D">
        <w:rPr>
          <w:rFonts w:ascii="Times New Roman" w:hAnsi="Times New Roman"/>
          <w:sz w:val="28"/>
          <w:szCs w:val="28"/>
        </w:rPr>
        <w:t>район Республики Башкортостан на 20</w:t>
      </w:r>
      <w:r>
        <w:rPr>
          <w:rFonts w:ascii="Times New Roman" w:hAnsi="Times New Roman"/>
          <w:sz w:val="28"/>
          <w:szCs w:val="28"/>
        </w:rPr>
        <w:t>23</w:t>
      </w:r>
      <w:r w:rsidRPr="00DD3E0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val="be-BY"/>
        </w:rPr>
        <w:t>24</w:t>
      </w:r>
      <w:r>
        <w:rPr>
          <w:rFonts w:ascii="Times New Roman" w:hAnsi="Times New Roman"/>
          <w:sz w:val="28"/>
          <w:szCs w:val="28"/>
        </w:rPr>
        <w:t xml:space="preserve"> - 2025</w:t>
      </w:r>
      <w:r w:rsidRPr="00DD3E0D">
        <w:rPr>
          <w:rFonts w:ascii="Times New Roman" w:hAnsi="Times New Roman"/>
          <w:sz w:val="28"/>
          <w:szCs w:val="28"/>
        </w:rPr>
        <w:t xml:space="preserve"> годов</w:t>
      </w:r>
      <w:r w:rsidRPr="00984EBF">
        <w:rPr>
          <w:rFonts w:ascii="Times New Roman" w:hAnsi="Times New Roman" w:cs="Times New Roman"/>
          <w:sz w:val="28"/>
          <w:szCs w:val="28"/>
        </w:rPr>
        <w:t xml:space="preserve"> направляются в Совет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Атиковский сельсовет</w:t>
      </w:r>
      <w:r w:rsidRPr="00984E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84EBF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84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адресу:) Республика Башкортостан, </w:t>
      </w:r>
      <w:proofErr w:type="spellStart"/>
      <w:r w:rsidRPr="00984EBF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84EBF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984EBF">
        <w:rPr>
          <w:rFonts w:ascii="Times New Roman" w:hAnsi="Times New Roman" w:cs="Times New Roman"/>
          <w:sz w:val="28"/>
          <w:szCs w:val="28"/>
        </w:rPr>
        <w:t>Атиково</w:t>
      </w:r>
      <w:proofErr w:type="spellEnd"/>
      <w:r w:rsidRPr="00984EBF">
        <w:rPr>
          <w:rFonts w:ascii="Times New Roman" w:hAnsi="Times New Roman" w:cs="Times New Roman"/>
          <w:sz w:val="28"/>
          <w:szCs w:val="28"/>
        </w:rPr>
        <w:t>, ул. Урал,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984EBF">
        <w:rPr>
          <w:rFonts w:ascii="Times New Roman" w:hAnsi="Times New Roman" w:cs="Times New Roman"/>
          <w:sz w:val="28"/>
          <w:szCs w:val="28"/>
        </w:rPr>
        <w:t xml:space="preserve">42  </w:t>
      </w:r>
      <w:r w:rsidRPr="00984EBF">
        <w:rPr>
          <w:rFonts w:ascii="Times New Roman" w:hAnsi="Times New Roman" w:cs="Times New Roman"/>
          <w:iCs/>
          <w:sz w:val="28"/>
          <w:szCs w:val="28"/>
        </w:rPr>
        <w:t xml:space="preserve">в    период    со   дня   опубликования настоящего   Решения  до </w:t>
      </w:r>
      <w:r w:rsidR="00B35497">
        <w:rPr>
          <w:rFonts w:ascii="Times New Roman" w:hAnsi="Times New Roman" w:cs="Times New Roman"/>
          <w:iCs/>
          <w:sz w:val="28"/>
          <w:szCs w:val="28"/>
        </w:rPr>
        <w:t xml:space="preserve">8 </w:t>
      </w:r>
      <w:r w:rsidRPr="00984EBF">
        <w:rPr>
          <w:rFonts w:ascii="Times New Roman" w:hAnsi="Times New Roman" w:cs="Times New Roman"/>
          <w:sz w:val="28"/>
          <w:szCs w:val="28"/>
        </w:rPr>
        <w:t>декабря</w:t>
      </w:r>
      <w:r w:rsidRPr="00984E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4E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84E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0F95" w:rsidRPr="00DB2CE9" w:rsidRDefault="00000F95" w:rsidP="00000F95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2CE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постоянные комиссии Совета сельского поселения </w:t>
      </w:r>
      <w:proofErr w:type="spellStart"/>
      <w:r w:rsidRPr="00DB2CE9">
        <w:rPr>
          <w:rFonts w:ascii="Times New Roman" w:hAnsi="Times New Roman" w:cs="Times New Roman"/>
          <w:sz w:val="28"/>
          <w:szCs w:val="28"/>
        </w:rPr>
        <w:t>Атиковский</w:t>
      </w:r>
      <w:proofErr w:type="spellEnd"/>
      <w:r w:rsidRPr="00DB2C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2CE9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DB2C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00F95" w:rsidRDefault="00000F95" w:rsidP="00000F95">
      <w:pPr>
        <w:pStyle w:val="af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00F95" w:rsidRPr="00171A3C" w:rsidRDefault="00000F95" w:rsidP="00000F95">
      <w:pPr>
        <w:pStyle w:val="af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00F95" w:rsidRPr="00171A3C" w:rsidRDefault="00000F95" w:rsidP="00000F95">
      <w:pPr>
        <w:pStyle w:val="af3"/>
        <w:tabs>
          <w:tab w:val="left" w:pos="8480"/>
        </w:tabs>
        <w:jc w:val="both"/>
        <w:rPr>
          <w:rFonts w:ascii="Times New Roman" w:hAnsi="Times New Roman"/>
          <w:sz w:val="28"/>
          <w:szCs w:val="28"/>
        </w:rPr>
      </w:pPr>
      <w:r w:rsidRPr="00E833F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000F95" w:rsidRDefault="00000F95" w:rsidP="00000F9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</w:t>
      </w:r>
    </w:p>
    <w:p w:rsidR="00000F95" w:rsidRPr="00E833FF" w:rsidRDefault="00000F95" w:rsidP="00000F9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33FF">
        <w:rPr>
          <w:rFonts w:ascii="Times New Roman" w:hAnsi="Times New Roman"/>
          <w:sz w:val="28"/>
          <w:szCs w:val="28"/>
        </w:rPr>
        <w:t>сельского поселения</w:t>
      </w:r>
    </w:p>
    <w:p w:rsidR="00000F95" w:rsidRPr="00171A3C" w:rsidRDefault="00000F95" w:rsidP="00000F95">
      <w:pPr>
        <w:pStyle w:val="af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Атиковский</w:t>
      </w:r>
      <w:proofErr w:type="spellEnd"/>
      <w:r w:rsidRPr="00E833FF">
        <w:rPr>
          <w:rFonts w:ascii="Times New Roman" w:hAnsi="Times New Roman"/>
          <w:sz w:val="28"/>
          <w:szCs w:val="28"/>
        </w:rPr>
        <w:t xml:space="preserve">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833F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</w:t>
      </w:r>
      <w:r w:rsidRPr="00E833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E833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Ислам</w:t>
      </w:r>
      <w:r w:rsidRPr="00E833FF">
        <w:rPr>
          <w:rFonts w:ascii="Times New Roman" w:hAnsi="Times New Roman"/>
          <w:sz w:val="28"/>
          <w:szCs w:val="28"/>
        </w:rPr>
        <w:t>ов</w:t>
      </w:r>
    </w:p>
    <w:p w:rsidR="00000F95" w:rsidRPr="00E833FF" w:rsidRDefault="00000F95" w:rsidP="00000F95">
      <w:pPr>
        <w:pStyle w:val="af3"/>
        <w:rPr>
          <w:rFonts w:ascii="Times New Roman" w:hAnsi="Times New Roman"/>
          <w:sz w:val="28"/>
          <w:szCs w:val="28"/>
        </w:rPr>
      </w:pPr>
    </w:p>
    <w:p w:rsidR="00000F95" w:rsidRDefault="00000F95" w:rsidP="00000F95">
      <w:pPr>
        <w:pStyle w:val="af3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000F95" w:rsidRDefault="00000F95" w:rsidP="00000F95">
      <w:pPr>
        <w:pStyle w:val="af3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000F95" w:rsidRDefault="00000F95" w:rsidP="00000F95">
      <w:pPr>
        <w:pStyle w:val="af3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Pr="00D1030B" w:rsidRDefault="00000F95" w:rsidP="00000F95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0F95" w:rsidRPr="0035690E" w:rsidRDefault="00000F95" w:rsidP="00000F9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35690E">
        <w:rPr>
          <w:rFonts w:ascii="Times New Roman" w:hAnsi="Times New Roman"/>
          <w:sz w:val="24"/>
          <w:szCs w:val="24"/>
        </w:rPr>
        <w:lastRenderedPageBreak/>
        <w:t>Приложение к решению Совета сельского поселения</w:t>
      </w:r>
    </w:p>
    <w:p w:rsidR="00000F95" w:rsidRPr="0035690E" w:rsidRDefault="00000F95" w:rsidP="00000F95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5690E">
        <w:rPr>
          <w:rFonts w:ascii="Times New Roman" w:hAnsi="Times New Roman"/>
          <w:sz w:val="24"/>
          <w:szCs w:val="24"/>
        </w:rPr>
        <w:t>Атиковский</w:t>
      </w:r>
      <w:proofErr w:type="spellEnd"/>
      <w:r w:rsidRPr="0035690E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35690E">
        <w:rPr>
          <w:rFonts w:ascii="Times New Roman" w:hAnsi="Times New Roman"/>
          <w:sz w:val="24"/>
          <w:szCs w:val="24"/>
        </w:rPr>
        <w:t>Бурзянский</w:t>
      </w:r>
      <w:proofErr w:type="spellEnd"/>
      <w:r w:rsidRPr="0035690E">
        <w:rPr>
          <w:rFonts w:ascii="Times New Roman" w:hAnsi="Times New Roman"/>
          <w:sz w:val="24"/>
          <w:szCs w:val="24"/>
        </w:rPr>
        <w:t xml:space="preserve"> район РБ </w:t>
      </w:r>
    </w:p>
    <w:p w:rsidR="00000F95" w:rsidRPr="0035690E" w:rsidRDefault="00000F95" w:rsidP="00000F95">
      <w:pPr>
        <w:pStyle w:val="af3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35497">
        <w:rPr>
          <w:rFonts w:ascii="Times New Roman" w:hAnsi="Times New Roman"/>
          <w:sz w:val="24"/>
          <w:szCs w:val="24"/>
        </w:rPr>
        <w:t>24</w:t>
      </w:r>
      <w:r w:rsidRPr="0035690E">
        <w:rPr>
          <w:rFonts w:ascii="Times New Roman" w:hAnsi="Times New Roman"/>
          <w:sz w:val="24"/>
          <w:szCs w:val="24"/>
        </w:rPr>
        <w:t xml:space="preserve"> ноября 202</w:t>
      </w:r>
      <w:r>
        <w:rPr>
          <w:rFonts w:ascii="Times New Roman" w:hAnsi="Times New Roman"/>
          <w:sz w:val="24"/>
          <w:szCs w:val="24"/>
        </w:rPr>
        <w:t>3</w:t>
      </w:r>
      <w:r w:rsidRPr="0035690E">
        <w:rPr>
          <w:rFonts w:ascii="Times New Roman" w:hAnsi="Times New Roman"/>
          <w:sz w:val="24"/>
          <w:szCs w:val="24"/>
        </w:rPr>
        <w:t xml:space="preserve"> года № 2</w:t>
      </w:r>
      <w:r>
        <w:rPr>
          <w:rFonts w:ascii="Times New Roman" w:hAnsi="Times New Roman"/>
          <w:sz w:val="24"/>
          <w:szCs w:val="24"/>
        </w:rPr>
        <w:t>9</w:t>
      </w:r>
      <w:r w:rsidRPr="003569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35690E">
        <w:rPr>
          <w:rFonts w:ascii="Times New Roman" w:hAnsi="Times New Roman"/>
          <w:sz w:val="24"/>
          <w:szCs w:val="24"/>
        </w:rPr>
        <w:t>/</w:t>
      </w:r>
      <w:r w:rsidR="00B35497">
        <w:rPr>
          <w:rFonts w:ascii="Times New Roman" w:hAnsi="Times New Roman"/>
          <w:sz w:val="24"/>
          <w:szCs w:val="24"/>
        </w:rPr>
        <w:t>18</w:t>
      </w:r>
    </w:p>
    <w:tbl>
      <w:tblPr>
        <w:tblpPr w:leftFromText="180" w:rightFromText="180" w:vertAnchor="text" w:horzAnchor="margin" w:tblpXSpec="right" w:tblpY="38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000F95" w:rsidTr="00E13309">
        <w:trPr>
          <w:trHeight w:val="91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F95" w:rsidRPr="00342097" w:rsidRDefault="00000F95" w:rsidP="00E13309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97">
              <w:rPr>
                <w:rFonts w:ascii="Times New Roman" w:hAnsi="Times New Roman"/>
                <w:bCs/>
                <w:sz w:val="24"/>
                <w:szCs w:val="24"/>
              </w:rPr>
              <w:t xml:space="preserve">ПРОЕКТ вносится Главой сельского поселения </w:t>
            </w:r>
            <w:proofErr w:type="spellStart"/>
            <w:r w:rsidRPr="00342097">
              <w:rPr>
                <w:rFonts w:ascii="Times New Roman" w:hAnsi="Times New Roman"/>
                <w:bCs/>
                <w:sz w:val="24"/>
                <w:szCs w:val="24"/>
              </w:rPr>
              <w:t>Атиковский</w:t>
            </w:r>
            <w:proofErr w:type="spellEnd"/>
            <w:r w:rsidRPr="00342097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42097">
              <w:rPr>
                <w:rFonts w:ascii="Times New Roman" w:hAnsi="Times New Roman"/>
                <w:bCs/>
                <w:sz w:val="24"/>
                <w:szCs w:val="24"/>
              </w:rPr>
              <w:t>Бурзянский</w:t>
            </w:r>
            <w:proofErr w:type="spellEnd"/>
            <w:r w:rsidRPr="00342097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B510D7" w:rsidRDefault="00B510D7" w:rsidP="00A26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95" w:rsidRDefault="00000F95" w:rsidP="00A2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F95" w:rsidRDefault="00000F95" w:rsidP="00A2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F95" w:rsidRDefault="00000F95" w:rsidP="00A2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F95" w:rsidRDefault="00000F95" w:rsidP="00A2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10D7" w:rsidRDefault="00B510D7" w:rsidP="00A2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Атиковский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2024 год и на плановый период 2025 и 2026 годов</w:t>
      </w:r>
    </w:p>
    <w:p w:rsidR="00B510D7" w:rsidRPr="00A2606D" w:rsidRDefault="00B510D7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B510D7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B510D7" w:rsidRPr="00221588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510D7" w:rsidRPr="00221588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2780,4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10D7" w:rsidRPr="00221588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2780,4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10D7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10D7" w:rsidRPr="00221588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B510D7" w:rsidRPr="00221588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510D7" w:rsidRPr="00221588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год в сумме 2337,4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2392,4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10D7" w:rsidRPr="00221588" w:rsidRDefault="00B510D7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год в сумме 2337,4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 утвержденные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расходы в сумме 57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2026 год в сумме 2392,4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112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10D7" w:rsidRDefault="00B510D7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10D7" w:rsidRPr="008F7233" w:rsidRDefault="00B510D7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рублей.</w:t>
      </w:r>
    </w:p>
    <w:p w:rsidR="00B510D7" w:rsidRPr="008F7233" w:rsidRDefault="00B510D7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B510D7" w:rsidRPr="008B5526" w:rsidRDefault="00B510D7" w:rsidP="008B552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взносы (пожертвования).</w:t>
      </w:r>
    </w:p>
    <w:p w:rsidR="00B510D7" w:rsidRPr="008F7233" w:rsidRDefault="00B510D7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B510D7" w:rsidRDefault="00B510D7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2024 год и на плановый период 2025 и 2026 годов согласно приложению 1 к настоящему Решению.</w:t>
      </w:r>
    </w:p>
    <w:p w:rsidR="00B510D7" w:rsidRDefault="00B510D7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B510D7" w:rsidRDefault="00B510D7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объема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распределение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2024 год и на плановый период 2025 и 2026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510D7" w:rsidRPr="008F7233" w:rsidRDefault="00B510D7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мным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2 к настоящему Решению;</w:t>
      </w:r>
    </w:p>
    <w:p w:rsidR="00B510D7" w:rsidRDefault="00B510D7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3 к настоящему Решению.</w:t>
      </w:r>
    </w:p>
    <w:p w:rsidR="00B510D7" w:rsidRDefault="00B510D7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2024 год и на плановый период 2025 и 2026 годов согласно приложению 4 к настоящему Решению.</w:t>
      </w:r>
    </w:p>
    <w:p w:rsidR="00B510D7" w:rsidRPr="005B06D2" w:rsidRDefault="00B510D7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B510D7" w:rsidRPr="005B06D2" w:rsidRDefault="00B510D7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осуществляется </w:t>
      </w:r>
      <w:proofErr w:type="spellStart"/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>Упавлением</w:t>
      </w:r>
      <w:proofErr w:type="spellEnd"/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B510D7" w:rsidRPr="00E16B38" w:rsidRDefault="00B510D7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Статья 6</w:t>
      </w:r>
    </w:p>
    <w:p w:rsidR="00B510D7" w:rsidRPr="005B06D2" w:rsidRDefault="00B510D7" w:rsidP="005B06D2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в сумме 70,0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,на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70,0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2026 год в сумме 70,0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510D7" w:rsidRDefault="00B510D7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</w:p>
    <w:p w:rsidR="00B510D7" w:rsidRDefault="00B510D7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510D7" w:rsidRDefault="00B510D7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Проекты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решений и иных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510D7" w:rsidRDefault="00B510D7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2024–2026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исключением случаев,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связанных с реализацией поручений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510D7" w:rsidRPr="008F7233" w:rsidRDefault="00B510D7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B510D7" w:rsidRPr="0036544F" w:rsidRDefault="00B510D7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35497">
        <w:rPr>
          <w:rFonts w:ascii="Times New Roman" w:hAnsi="Times New Roman" w:cs="Times New Roman"/>
          <w:b w:val="0"/>
          <w:bCs w:val="0"/>
          <w:sz w:val="28"/>
          <w:szCs w:val="28"/>
        </w:rPr>
        <w:t>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35497">
        <w:rPr>
          <w:rFonts w:ascii="Times New Roman" w:hAnsi="Times New Roman" w:cs="Times New Roman"/>
          <w:b w:val="0"/>
          <w:bCs w:val="0"/>
          <w:sz w:val="28"/>
          <w:szCs w:val="28"/>
        </w:rPr>
        <w:t>тиковский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валюте Российской Федерации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года в сумме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510D7" w:rsidRDefault="00B510D7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026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рубля.</w:t>
      </w:r>
    </w:p>
    <w:p w:rsidR="00B510D7" w:rsidRDefault="00B510D7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B510D7" w:rsidRDefault="00B510D7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spellStart"/>
      <w:r w:rsidR="00000F95" w:rsidRPr="003A3B3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r w:rsidR="00000F95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F95">
        <w:rPr>
          <w:rFonts w:ascii="Times New Roman" w:eastAsia="Times New Roman" w:hAnsi="Times New Roman"/>
          <w:sz w:val="28"/>
          <w:szCs w:val="28"/>
          <w:lang w:val="ba-RU" w:eastAsia="ru-RU"/>
        </w:rPr>
        <w:t>25.04.</w:t>
      </w:r>
      <w:r w:rsidR="00000F9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00F95">
        <w:rPr>
          <w:rFonts w:ascii="Times New Roman" w:eastAsia="Times New Roman" w:hAnsi="Times New Roman"/>
          <w:sz w:val="28"/>
          <w:szCs w:val="28"/>
          <w:lang w:val="ba-RU" w:eastAsia="ru-RU"/>
        </w:rPr>
        <w:t>22</w:t>
      </w:r>
      <w:r w:rsidR="00000F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00F95">
        <w:rPr>
          <w:rFonts w:ascii="Times New Roman" w:eastAsia="Times New Roman" w:hAnsi="Times New Roman"/>
          <w:sz w:val="28"/>
          <w:szCs w:val="28"/>
          <w:lang w:val="ba-RU" w:eastAsia="ru-RU"/>
        </w:rPr>
        <w:t>28-22/101</w:t>
      </w:r>
      <w:r w:rsidR="00000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A3B3C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 о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83208D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proofErr w:type="spellStart"/>
      <w:r w:rsidRPr="0083208D"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 w:rsidRPr="0083208D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3A3B3C">
        <w:rPr>
          <w:rFonts w:ascii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Башкортостан»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период, связанные с особенностями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:</w:t>
      </w:r>
    </w:p>
    <w:p w:rsidR="00B510D7" w:rsidRDefault="00B510D7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51C">
        <w:rPr>
          <w:rFonts w:ascii="Times New Roman" w:hAnsi="Times New Roman"/>
          <w:sz w:val="28"/>
          <w:szCs w:val="28"/>
          <w:lang w:eastAsia="ru-RU"/>
        </w:rPr>
        <w:t xml:space="preserve">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10D7" w:rsidRPr="00BB151C" w:rsidRDefault="00B510D7" w:rsidP="0000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Установить, что средства, за исключением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обслуживание муниципального долга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</w:t>
      </w:r>
      <w:r w:rsidR="00000F95">
        <w:rPr>
          <w:rFonts w:ascii="Times New Roman" w:hAnsi="Times New Roman"/>
          <w:sz w:val="28"/>
          <w:szCs w:val="28"/>
          <w:lang w:eastAsia="ru-RU"/>
        </w:rPr>
        <w:t>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бюджетных ассигнований Дорожного фонда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бюджетных ассигнований на реализацию Республиканской адресной инвестиционной программы Республики Башкортостан, бюджетных ассигнований за счет безвозмездных поступлений, бюджетных ассигнований на реализацию мероприятий региональных проектов и бюджетных ассигнований,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которых предоставляются из республиканского и федерального бюджета субсидии и иные межбюджетные трансферты, в объеме сумм экономии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</w:t>
      </w:r>
      <w:r w:rsidR="00000F95">
        <w:rPr>
          <w:rFonts w:ascii="Times New Roman" w:hAnsi="Times New Roman"/>
          <w:sz w:val="28"/>
          <w:szCs w:val="28"/>
          <w:lang w:eastAsia="ru-RU"/>
        </w:rPr>
        <w:t>тиковский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результатам проведения конкурентных способов определения поставщиков (подрядчиков, исполнителей) при осуществлении закупок товаров, работ, услуг в 2024 году, сложившейся у их получателей – органов местного самоуправления, подлежат использованию получателями – органами местного самоуправления в порядке, установленном Администрацией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Бурзянский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510D7" w:rsidRDefault="00B510D7" w:rsidP="0061731F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Установить, что исполнение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Атиковский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2024 году осуществляется с учетом особенностей исполнения бюджетов бюджетной системы Российской Федерации в 2024 году, определенных действующим федеральным законодательством.</w:t>
      </w:r>
    </w:p>
    <w:p w:rsidR="00B510D7" w:rsidRDefault="00B510D7" w:rsidP="00EC57B7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10D7" w:rsidRPr="008F7233" w:rsidRDefault="00B510D7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10</w:t>
      </w:r>
    </w:p>
    <w:p w:rsidR="00B510D7" w:rsidRPr="008F7233" w:rsidRDefault="00B510D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510D7" w:rsidRPr="008F7233" w:rsidRDefault="00B510D7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10D7" w:rsidRPr="008F7233" w:rsidRDefault="00B510D7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10D7" w:rsidRDefault="00000F95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510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10D7">
        <w:rPr>
          <w:rFonts w:ascii="Times New Roman" w:hAnsi="Times New Roman" w:cs="Times New Roman"/>
          <w:sz w:val="28"/>
          <w:szCs w:val="28"/>
        </w:rPr>
        <w:t xml:space="preserve">         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D7">
        <w:rPr>
          <w:rFonts w:ascii="Times New Roman" w:hAnsi="Times New Roman" w:cs="Times New Roman"/>
          <w:sz w:val="28"/>
          <w:szCs w:val="28"/>
        </w:rPr>
        <w:t>Исламов</w:t>
      </w:r>
      <w:r w:rsidR="00B510D7">
        <w:rPr>
          <w:rFonts w:ascii="Times New Roman" w:hAnsi="Times New Roman" w:cs="Times New Roman"/>
          <w:sz w:val="28"/>
          <w:szCs w:val="28"/>
        </w:rPr>
        <w:tab/>
      </w:r>
      <w:r w:rsidR="00B510D7">
        <w:rPr>
          <w:rFonts w:ascii="Times New Roman" w:hAnsi="Times New Roman" w:cs="Times New Roman"/>
          <w:sz w:val="28"/>
          <w:szCs w:val="28"/>
        </w:rPr>
        <w:tab/>
      </w:r>
      <w:r w:rsidR="00B510D7">
        <w:rPr>
          <w:rFonts w:ascii="Times New Roman" w:hAnsi="Times New Roman" w:cs="Times New Roman"/>
          <w:sz w:val="28"/>
          <w:szCs w:val="28"/>
        </w:rPr>
        <w:tab/>
      </w:r>
      <w:r w:rsidR="00B510D7">
        <w:rPr>
          <w:rFonts w:ascii="Times New Roman" w:hAnsi="Times New Roman" w:cs="Times New Roman"/>
          <w:sz w:val="28"/>
          <w:szCs w:val="28"/>
        </w:rPr>
        <w:tab/>
      </w:r>
      <w:r w:rsidR="00B510D7">
        <w:rPr>
          <w:rFonts w:ascii="Times New Roman" w:hAnsi="Times New Roman" w:cs="Times New Roman"/>
          <w:sz w:val="28"/>
          <w:szCs w:val="28"/>
        </w:rPr>
        <w:tab/>
      </w:r>
    </w:p>
    <w:sectPr w:rsidR="00B510D7" w:rsidSect="00000F95">
      <w:headerReference w:type="default" r:id="rId8"/>
      <w:headerReference w:type="first" r:id="rId9"/>
      <w:pgSz w:w="11906" w:h="16838" w:code="9"/>
      <w:pgMar w:top="567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8D" w:rsidRDefault="00F2078D" w:rsidP="00A73E2F">
      <w:r>
        <w:separator/>
      </w:r>
    </w:p>
  </w:endnote>
  <w:endnote w:type="continuationSeparator" w:id="0">
    <w:p w:rsidR="00F2078D" w:rsidRDefault="00F2078D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0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8D" w:rsidRDefault="00F2078D" w:rsidP="00A73E2F">
      <w:r>
        <w:separator/>
      </w:r>
    </w:p>
  </w:footnote>
  <w:footnote w:type="continuationSeparator" w:id="0">
    <w:p w:rsidR="00F2078D" w:rsidRDefault="00F2078D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D7" w:rsidRPr="00156A4F" w:rsidRDefault="00B510D7">
    <w:pPr>
      <w:pStyle w:val="a3"/>
      <w:jc w:val="center"/>
      <w:rPr>
        <w:rFonts w:ascii="Times New Roman" w:hAnsi="Times New Roman"/>
        <w:sz w:val="28"/>
        <w:szCs w:val="28"/>
      </w:rPr>
    </w:pPr>
  </w:p>
  <w:p w:rsidR="00B510D7" w:rsidRPr="00156A4F" w:rsidRDefault="00B510D7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D7" w:rsidRPr="007226DB" w:rsidRDefault="00B510D7">
    <w:pPr>
      <w:pStyle w:val="a3"/>
      <w:jc w:val="center"/>
      <w:rPr>
        <w:rFonts w:ascii="Times New Roman" w:hAnsi="Times New Roman"/>
        <w:sz w:val="28"/>
        <w:szCs w:val="28"/>
      </w:rPr>
    </w:pPr>
  </w:p>
  <w:p w:rsidR="00B510D7" w:rsidRPr="007226DB" w:rsidRDefault="00B510D7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2DCC"/>
    <w:multiLevelType w:val="hybridMultilevel"/>
    <w:tmpl w:val="22B6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2F"/>
    <w:rsid w:val="00000F95"/>
    <w:rsid w:val="00001BE2"/>
    <w:rsid w:val="0000250C"/>
    <w:rsid w:val="0000292F"/>
    <w:rsid w:val="00002F9F"/>
    <w:rsid w:val="00004687"/>
    <w:rsid w:val="00004862"/>
    <w:rsid w:val="000048AD"/>
    <w:rsid w:val="00004F36"/>
    <w:rsid w:val="000055ED"/>
    <w:rsid w:val="00006AC7"/>
    <w:rsid w:val="00007943"/>
    <w:rsid w:val="0001079D"/>
    <w:rsid w:val="00011BAD"/>
    <w:rsid w:val="00012B82"/>
    <w:rsid w:val="00012C4E"/>
    <w:rsid w:val="00013824"/>
    <w:rsid w:val="000140C6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2F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38C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6963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D6616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5ADD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1FBD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19D1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554D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B7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78A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2E2C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968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1BC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6C6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0BAA"/>
    <w:rsid w:val="003821D7"/>
    <w:rsid w:val="00382389"/>
    <w:rsid w:val="00382AF8"/>
    <w:rsid w:val="00383703"/>
    <w:rsid w:val="00383FFF"/>
    <w:rsid w:val="0038419A"/>
    <w:rsid w:val="003856D0"/>
    <w:rsid w:val="00385F64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6DF"/>
    <w:rsid w:val="0043075C"/>
    <w:rsid w:val="00430E59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430"/>
    <w:rsid w:val="0045751F"/>
    <w:rsid w:val="004576D5"/>
    <w:rsid w:val="00460051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6CB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2C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37B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6F5E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051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06D2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3B9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1AFC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29B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AFA"/>
    <w:rsid w:val="006E4CF1"/>
    <w:rsid w:val="006E5E3D"/>
    <w:rsid w:val="006E607A"/>
    <w:rsid w:val="006E6963"/>
    <w:rsid w:val="006E698A"/>
    <w:rsid w:val="006E6C06"/>
    <w:rsid w:val="006E6D18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102A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2C6E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2D76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4E97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08FB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09F0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0D40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6D6"/>
    <w:rsid w:val="008A6736"/>
    <w:rsid w:val="008A6747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5526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C6FF7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0AF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3437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563"/>
    <w:rsid w:val="009A676B"/>
    <w:rsid w:val="009A7532"/>
    <w:rsid w:val="009B0192"/>
    <w:rsid w:val="009B01F8"/>
    <w:rsid w:val="009B0401"/>
    <w:rsid w:val="009B04F4"/>
    <w:rsid w:val="009B0BF1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06D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6FB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81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0BD7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B38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671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5497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10D7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6C73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5671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13D4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1BB4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224A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3120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8C0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9C5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0C3C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658D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0C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275B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6FE9"/>
    <w:rsid w:val="00F1776F"/>
    <w:rsid w:val="00F20420"/>
    <w:rsid w:val="00F20449"/>
    <w:rsid w:val="00F2078D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0BDB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0CC6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44117E6-68E5-4C35-9D78-98EEB8D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character" w:styleId="af2">
    <w:name w:val="Hyperlink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969EB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A26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000F95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000F95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000F95"/>
    <w:rPr>
      <w:rFonts w:cs="Calibri"/>
      <w:lang w:eastAsia="en-US"/>
    </w:rPr>
  </w:style>
  <w:style w:type="paragraph" w:customStyle="1" w:styleId="ConsNormal">
    <w:name w:val="ConsNormal"/>
    <w:uiPriority w:val="99"/>
    <w:rsid w:val="00000F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User</cp:lastModifiedBy>
  <cp:revision>93</cp:revision>
  <cp:lastPrinted>2023-11-23T11:48:00Z</cp:lastPrinted>
  <dcterms:created xsi:type="dcterms:W3CDTF">2022-10-10T04:54:00Z</dcterms:created>
  <dcterms:modified xsi:type="dcterms:W3CDTF">2023-11-23T11:48:00Z</dcterms:modified>
</cp:coreProperties>
</file>